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四川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省人力资源服务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优秀骨干企业、优秀企业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6"/>
          <w:szCs w:val="46"/>
        </w:rPr>
      </w:pPr>
    </w:p>
    <w:p>
      <w:pPr>
        <w:jc w:val="center"/>
        <w:rPr>
          <w:rFonts w:hint="eastAsia" w:ascii="方正小标宋简体" w:eastAsia="方正小标宋简体"/>
          <w:sz w:val="46"/>
          <w:szCs w:val="46"/>
        </w:rPr>
      </w:pPr>
    </w:p>
    <w:p>
      <w:pPr>
        <w:rPr>
          <w:rFonts w:hint="eastAsia"/>
        </w:rPr>
      </w:pPr>
    </w:p>
    <w:p>
      <w:pPr>
        <w:ind w:firstLine="607"/>
        <w:rPr>
          <w:rFonts w:hint="default"/>
          <w:u w:val="single"/>
          <w:lang w:val="en-US" w:eastAsia="zh-CN"/>
        </w:rPr>
      </w:pPr>
    </w:p>
    <w:p>
      <w:pPr>
        <w:ind w:firstLine="602" w:firstLineChars="200"/>
        <w:rPr>
          <w:rFonts w:hint="default"/>
          <w:b w:val="0"/>
          <w:bCs w:val="0"/>
          <w:sz w:val="30"/>
          <w:szCs w:val="30"/>
          <w:u w:val="single"/>
          <w:lang w:val="en-US"/>
        </w:rPr>
      </w:pPr>
      <w:r>
        <w:rPr>
          <w:rFonts w:hint="eastAsia"/>
          <w:b/>
          <w:bCs/>
          <w:sz w:val="30"/>
          <w:szCs w:val="30"/>
        </w:rPr>
        <w:t>申报单位</w:t>
      </w:r>
      <w:r>
        <w:rPr>
          <w:rFonts w:hint="eastAsia" w:eastAsia="方正仿宋_GBK"/>
          <w:color w:val="000000"/>
          <w:sz w:val="24"/>
          <w:szCs w:val="24"/>
          <w:lang w:val="en-US" w:eastAsia="zh-CN"/>
        </w:rPr>
        <w:t>（签章）</w:t>
      </w:r>
      <w:r>
        <w:rPr>
          <w:rFonts w:hint="eastAsia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                 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申报类别：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     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       </w:t>
      </w:r>
    </w:p>
    <w:p>
      <w:pPr>
        <w:ind w:firstLine="602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申报日期：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</w:t>
      </w:r>
    </w:p>
    <w:p>
      <w:pPr>
        <w:ind w:firstLine="420" w:firstLineChars="200"/>
        <w:rPr>
          <w:rFonts w:hint="eastAsia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四川省人力资源服务行业协会制</w:t>
      </w:r>
    </w:p>
    <w:p>
      <w:pPr>
        <w:spacing w:line="600" w:lineRule="exact"/>
        <w:jc w:val="center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二Ｏ二一年八月</w:t>
      </w: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spacing w:line="200" w:lineRule="exact"/>
        <w:jc w:val="center"/>
        <w:rPr>
          <w:rFonts w:eastAsia="方正小标宋_GBK"/>
          <w:spacing w:val="-1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填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1.申报类别分为骨干企业（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分综合类、外包类、测评类、猎头类、信息类、招聘类、培训类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）、优秀企业。同一法人单位原则上申报参评其中一项。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2.“纳税信用级别”填写由税务机关对企业最近一个年度的纳税信用所评定的级别。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3.“经营证照”填写企业依法成立、取得的相关经营证书，并附影印件。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4.“年度纳税”包括企业年度缴纳的增值税及其附加税费、所得税和代扣代缴的个税。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5.企业取得的“社会效益”指企业在促进就业、社会公益、扶贫开发、乡村振兴等方面的情况。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员工“持证率”指企业员工中取得与工作岗位相关的执业（职业、职称）有效证书的比例，有效证书包括“人力资源服务从业人员培训证书、人力资源管理师、职业指导师、心理咨询师、会计师、经济师、律师”等相关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7.“获得荣誉情况”填写企业获得的表彰奖励和荣誉，并附影印件。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8.“诚信声明”由单位法定代表人签字并加盖公章。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9.本表与其他申报材料装订成册报送协会，同时报送电子文档。</w:t>
      </w:r>
    </w:p>
    <w:p>
      <w:pPr>
        <w:spacing w:line="200" w:lineRule="exact"/>
        <w:jc w:val="center"/>
        <w:rPr>
          <w:rFonts w:eastAsia="方正小标宋_GBK"/>
          <w:spacing w:val="-10"/>
          <w:sz w:val="44"/>
          <w:szCs w:val="44"/>
        </w:rPr>
      </w:pPr>
    </w:p>
    <w:tbl>
      <w:tblPr>
        <w:tblStyle w:val="2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100"/>
        <w:gridCol w:w="1270"/>
        <w:gridCol w:w="1455"/>
        <w:gridCol w:w="1095"/>
        <w:gridCol w:w="5"/>
        <w:gridCol w:w="1365"/>
        <w:gridCol w:w="160"/>
        <w:gridCol w:w="1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企业名称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（附经营证照复印件）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企业纳税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信用等级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成立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75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座机：</w:t>
            </w:r>
          </w:p>
          <w:p>
            <w:pPr>
              <w:autoSpaceDN w:val="0"/>
              <w:spacing w:line="320" w:lineRule="exact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座机：</w:t>
            </w:r>
          </w:p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企业网址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员工情况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本科及以上学历比例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持证率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指标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2018年度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2019年度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b/>
                <w:color w:val="000000"/>
                <w:sz w:val="24"/>
                <w:szCs w:val="24"/>
              </w:rPr>
              <w:t>营业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收入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 xml:space="preserve"> （万元）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纳税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right"/>
              <w:rPr>
                <w:rFonts w:eastAsia="方正仿宋_GBK"/>
                <w:color w:val="000000"/>
                <w:sz w:val="36"/>
                <w:szCs w:val="36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3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 xml:space="preserve"> 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企业概况及近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年所取得的经济效益和社会效益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1000字内</w:t>
            </w:r>
            <w:r>
              <w:rPr>
                <w:rFonts w:hint="eastAsia" w:eastAsia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（可另附页）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三年发展</w:t>
            </w:r>
          </w:p>
          <w:p>
            <w:pPr>
              <w:autoSpaceDN w:val="0"/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  <w:lang w:eastAsia="zh-CN"/>
              </w:rPr>
              <w:t>规划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及措施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300字内</w:t>
            </w:r>
            <w:r>
              <w:rPr>
                <w:rFonts w:hint="eastAsia" w:eastAsia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7552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（附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）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诚 信 声 明</w:t>
      </w:r>
    </w:p>
    <w:p>
      <w:pPr>
        <w:spacing w:line="600" w:lineRule="exact"/>
        <w:rPr>
          <w:rFonts w:hint="eastAsia" w:ascii="仿宋" w:hAnsi="仿宋" w:eastAsia="仿宋" w:cs="仿宋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本单位自愿参加四川省人力资源服务行业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评选。现特此声明：申报表中所填写的内容及提供的全部参评材料真实、准确，如有不实之处，本单位愿承担相关责任。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3840" w:firstLineChars="1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法定代表人签字：   </w:t>
      </w:r>
    </w:p>
    <w:p>
      <w:pPr>
        <w:spacing w:line="600" w:lineRule="exact"/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4800" w:firstLineChars="15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单位盖章：</w:t>
      </w:r>
    </w:p>
    <w:p>
      <w:pPr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6080" w:firstLineChars="1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黑体" w:eastAsia="黑体"/>
          <w:bCs/>
          <w:color w:val="000000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20C3B"/>
    <w:rsid w:val="258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2021-08-16T08:15:00Z</dcterms:created>
  <dc:creator>windows7</dc:creator>
  <cp:lastModifiedBy>windows7</cp:lastModifiedBy>
  <dcterms:modified xsi:type="dcterms:W3CDTF">2021-08-16T08:17:29Z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